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5EA925" w:rsidR="00FD40B8" w:rsidRPr="00005973" w:rsidRDefault="00FD40B8" w:rsidP="00005973">
      <w:pPr>
        <w:spacing w:after="120" w:line="240" w:lineRule="auto"/>
        <w:ind w:left="7314" w:firstLine="0"/>
        <w:rPr>
          <w:rFonts w:cstheme="minorHAnsi"/>
        </w:rPr>
      </w:pPr>
      <w:r w:rsidRPr="00AA05AD">
        <w:rPr>
          <w:rFonts w:cstheme="minorHAnsi"/>
        </w:rPr>
        <w:t xml:space="preserve">Pirkimo sąlygų </w:t>
      </w:r>
      <w:r w:rsidR="0005327A">
        <w:rPr>
          <w:rFonts w:cstheme="minorHAnsi"/>
        </w:rPr>
        <w:t>4</w:t>
      </w:r>
      <w:r w:rsidRPr="00AA05AD">
        <w:rPr>
          <w:rFonts w:cstheme="minorHAnsi"/>
        </w:rPr>
        <w:t xml:space="preserve">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02FC0ED3" w:rsidR="00F307CD" w:rsidRDefault="0005327A"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EndPr/>
        <w:sdtContent>
          <w:r w:rsidR="00005973" w:rsidRPr="008F2D15">
            <w:rPr>
              <w:rFonts w:cstheme="minorHAnsi"/>
            </w:rPr>
            <w:t>1.</w:t>
          </w:r>
        </w:sdtContent>
      </w:sdt>
      <w:r w:rsidR="00B86157">
        <w:rPr>
          <w:rFonts w:cstheme="minorHAnsi"/>
        </w:rPr>
        <w:t xml:space="preserve"> </w:t>
      </w:r>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2E29BA4A" w14:textId="0CE53BD1" w:rsidR="00FD40B8" w:rsidRPr="00B86157" w:rsidRDefault="008F1BB9" w:rsidP="00FD40B8">
            <w:pPr>
              <w:ind w:firstLine="0"/>
              <w:rPr>
                <w:rFonts w:ascii="Times New Roman" w:hAnsi="Times New Roman" w:cs="Times New Roman"/>
              </w:rPr>
            </w:pPr>
            <w:r w:rsidRPr="00B86157">
              <w:rPr>
                <w:rFonts w:ascii="Times New Roman" w:hAnsi="Times New Roman" w:cs="Times New Roman"/>
                <w:noProof/>
              </w:rPr>
              <w:t xml:space="preserve">Požeminio vandens monitoringo darbus gali atlikti tik juridiniai asmenys, turintys Lietuvos geologijos tarnybos prie AM išduotą leidimą tirti žemės gelmes, kurio veiklos rūšių sąraše yra leidimas atlikti ekogeologinius tyrimus ir požeminio vandens paiešką ir žvalgybą </w:t>
            </w:r>
            <w:r w:rsidRPr="00E67429">
              <w:rPr>
                <w:rFonts w:ascii="Times New Roman" w:hAnsi="Times New Roman" w:cs="Times New Roman"/>
                <w:caps/>
                <w:noProof/>
              </w:rPr>
              <w:t>(</w:t>
            </w:r>
            <w:r w:rsidR="00203A1B" w:rsidRPr="00E67429">
              <w:rPr>
                <w:rFonts w:ascii="Times New Roman" w:hAnsi="Times New Roman" w:cs="Times New Roman"/>
              </w:rPr>
              <w:t>TAR, 2020-04-23, Nr. 8526</w:t>
            </w:r>
            <w:r w:rsidR="00E67429" w:rsidRPr="00E67429">
              <w:rPr>
                <w:rFonts w:ascii="Times New Roman" w:hAnsi="Times New Roman" w:cs="Times New Roman"/>
              </w:rPr>
              <w:t>)</w:t>
            </w:r>
          </w:p>
        </w:tc>
        <w:tc>
          <w:tcPr>
            <w:tcW w:w="3260" w:type="dxa"/>
          </w:tcPr>
          <w:p w14:paraId="11DC7889" w14:textId="40727444" w:rsidR="00FD40B8" w:rsidRPr="00B86157" w:rsidRDefault="008F1BB9" w:rsidP="00FD40B8">
            <w:pPr>
              <w:ind w:firstLine="0"/>
              <w:rPr>
                <w:rFonts w:ascii="Times New Roman" w:hAnsi="Times New Roman" w:cs="Times New Roman"/>
              </w:rPr>
            </w:pPr>
            <w:r w:rsidRPr="00B86157">
              <w:rPr>
                <w:rFonts w:ascii="Times New Roman" w:hAnsi="Times New Roman" w:cs="Times New Roman"/>
              </w:rPr>
              <w:t>Lietuvos geologijos tarnybos prie Aplinkos ministerijos išduotas leidimas tirti žemės gelmes arba kito lygiaverčio dokumento, suteikiančio teisę verstis reikalaujama veikla, skaitmeninė kopija</w:t>
            </w:r>
          </w:p>
        </w:tc>
        <w:tc>
          <w:tcPr>
            <w:tcW w:w="2693" w:type="dxa"/>
          </w:tcPr>
          <w:p w14:paraId="5208D677" w14:textId="5332DA97" w:rsidR="00FD40B8" w:rsidRPr="00B86157" w:rsidRDefault="00F307CD" w:rsidP="00F307CD">
            <w:pPr>
              <w:pStyle w:val="Sraopastraipa"/>
              <w:ind w:left="0" w:firstLine="0"/>
              <w:rPr>
                <w:rFonts w:ascii="Times New Roman" w:hAnsi="Times New Roman" w:cs="Times New Roman"/>
              </w:rPr>
            </w:pPr>
            <w:r w:rsidRPr="00B86157">
              <w:rPr>
                <w:rFonts w:ascii="Times New Roman" w:hAnsi="Times New Roman" w:cs="Times New Roman"/>
              </w:rPr>
              <w:t>Tiekėjas ir (arba) tiekėjų grupės nariai ir (arba) ūkio subjektas, kurio pajėgumais remiasi tiekėjas, pagal prisiimamus įsipareigojimus vykdant sutartį.</w:t>
            </w:r>
          </w:p>
        </w:tc>
      </w:tr>
      <w:tr w:rsidR="00595B5C" w14:paraId="11419D69" w14:textId="77777777" w:rsidTr="00444E8D">
        <w:tc>
          <w:tcPr>
            <w:tcW w:w="829" w:type="dxa"/>
          </w:tcPr>
          <w:p w14:paraId="61E7220D" w14:textId="6A3AB53C" w:rsidR="00595B5C" w:rsidRDefault="00595B5C" w:rsidP="00FD40B8">
            <w:pPr>
              <w:ind w:firstLine="0"/>
            </w:pPr>
            <w:r>
              <w:t>1.2</w:t>
            </w:r>
          </w:p>
        </w:tc>
        <w:tc>
          <w:tcPr>
            <w:tcW w:w="2994" w:type="dxa"/>
          </w:tcPr>
          <w:p w14:paraId="7B1232D9" w14:textId="183B6226" w:rsidR="00595B5C" w:rsidRPr="00B86157" w:rsidRDefault="008F1BB9" w:rsidP="00FD40B8">
            <w:pPr>
              <w:ind w:firstLine="0"/>
              <w:rPr>
                <w:rFonts w:ascii="Times New Roman" w:hAnsi="Times New Roman" w:cs="Times New Roman"/>
              </w:rPr>
            </w:pPr>
            <w:r w:rsidRPr="00B86157">
              <w:rPr>
                <w:rFonts w:ascii="Times New Roman" w:hAnsi="Times New Roman" w:cs="Times New Roman"/>
                <w:noProof/>
              </w:rPr>
              <w:t>Laboratorinius požeminio vandens mėginių tyrimus gali atlikti tik laboratorijos, turinčios leidimą atlikti taršos šaltinių išmetamų į aplinką teršalų ir teršalų aplinkos elementuose matavimus ir tyrimus, kuriuo suteikta teisė atlikti laboratorinius tyrimus laikantis metodų nurodytų poveikio požeminiam vandeniui monitoringo plane (Žin., 2005, Nr. 4-81; 2007, Nr. 108-4444).</w:t>
            </w:r>
          </w:p>
        </w:tc>
        <w:tc>
          <w:tcPr>
            <w:tcW w:w="3260" w:type="dxa"/>
          </w:tcPr>
          <w:p w14:paraId="71B4F065" w14:textId="16526CF4" w:rsidR="008F1BB9" w:rsidRPr="00B86157" w:rsidRDefault="00B957CB" w:rsidP="008F1BB9">
            <w:pPr>
              <w:ind w:firstLine="0"/>
              <w:rPr>
                <w:rFonts w:ascii="Times New Roman" w:hAnsi="Times New Roman" w:cs="Times New Roman"/>
              </w:rPr>
            </w:pPr>
            <w:r w:rsidRPr="00B86157">
              <w:rPr>
                <w:rFonts w:ascii="Times New Roman" w:hAnsi="Times New Roman" w:cs="Times New Roman"/>
              </w:rPr>
              <w:t xml:space="preserve">Tiekėjas, kuris vykdo bet kokią susijusią veiklą su pirkimo dokumentuose nurodytomis paslaugomis ir  yra juridinis asmuo, registruotas Lietuvos Respublikoje arba iš užsienio (ES šalių) privalo pateikti </w:t>
            </w:r>
            <w:r w:rsidR="008F1BB9" w:rsidRPr="00B86157">
              <w:rPr>
                <w:rFonts w:ascii="Times New Roman" w:hAnsi="Times New Roman" w:cs="Times New Roman"/>
              </w:rPr>
              <w:t>leidimo atlikti taršos šaltinių išmetamų ir (arba) išleidžiamų į aplinką teršalų ir teršalų aplinkos elementuose (ore, vandenyje, dirvožemyje) laboratorinius tyrimus ir (ar) matavimus ir (ar) ėminius laboratoriniams tyrimams atlikti skaitmeninę kopiją.</w:t>
            </w:r>
          </w:p>
          <w:p w14:paraId="04359EC7" w14:textId="45775152" w:rsidR="00595B5C" w:rsidRPr="00B86157" w:rsidRDefault="00595B5C" w:rsidP="00864A91">
            <w:pPr>
              <w:ind w:firstLine="0"/>
              <w:rPr>
                <w:rFonts w:ascii="Times New Roman" w:hAnsi="Times New Roman" w:cs="Times New Roman"/>
              </w:rPr>
            </w:pPr>
          </w:p>
        </w:tc>
        <w:tc>
          <w:tcPr>
            <w:tcW w:w="2693" w:type="dxa"/>
          </w:tcPr>
          <w:p w14:paraId="1818FA28" w14:textId="17B7AF79" w:rsidR="00595B5C" w:rsidRPr="00B86157" w:rsidRDefault="00B957CB" w:rsidP="00F307CD">
            <w:pPr>
              <w:pStyle w:val="Sraopastraipa"/>
              <w:ind w:left="0" w:firstLine="0"/>
              <w:rPr>
                <w:rFonts w:ascii="Times New Roman" w:hAnsi="Times New Roman" w:cs="Times New Roman"/>
                <w:sz w:val="24"/>
                <w:szCs w:val="24"/>
              </w:rPr>
            </w:pPr>
            <w:r w:rsidRPr="00B86157">
              <w:rPr>
                <w:rFonts w:ascii="Times New Roman" w:hAnsi="Times New Roman" w:cs="Times New Roman"/>
              </w:rPr>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0F1DE" w14:textId="77777777" w:rsidR="00091E83" w:rsidRDefault="00091E83" w:rsidP="00FD40B8">
      <w:pPr>
        <w:spacing w:line="240" w:lineRule="auto"/>
      </w:pPr>
      <w:r>
        <w:separator/>
      </w:r>
    </w:p>
  </w:endnote>
  <w:endnote w:type="continuationSeparator" w:id="0">
    <w:p w14:paraId="0914C2D9" w14:textId="77777777" w:rsidR="00091E83" w:rsidRDefault="00091E83"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0E37F" w14:textId="77777777" w:rsidR="00091E83" w:rsidRDefault="00091E83" w:rsidP="00FD40B8">
      <w:pPr>
        <w:spacing w:line="240" w:lineRule="auto"/>
      </w:pPr>
      <w:r>
        <w:separator/>
      </w:r>
    </w:p>
  </w:footnote>
  <w:footnote w:type="continuationSeparator" w:id="0">
    <w:p w14:paraId="6063BBE4" w14:textId="77777777" w:rsidR="00091E83" w:rsidRDefault="00091E83"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5999176">
    <w:abstractNumId w:val="0"/>
  </w:num>
  <w:num w:numId="2" w16cid:durableId="866068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5327A"/>
    <w:rsid w:val="000732C6"/>
    <w:rsid w:val="000750FB"/>
    <w:rsid w:val="000862AB"/>
    <w:rsid w:val="00091E83"/>
    <w:rsid w:val="001D6C74"/>
    <w:rsid w:val="001F66FA"/>
    <w:rsid w:val="00203A1B"/>
    <w:rsid w:val="00216456"/>
    <w:rsid w:val="002A6975"/>
    <w:rsid w:val="002F2507"/>
    <w:rsid w:val="003458B0"/>
    <w:rsid w:val="0038675D"/>
    <w:rsid w:val="00444E8D"/>
    <w:rsid w:val="0050346B"/>
    <w:rsid w:val="00530658"/>
    <w:rsid w:val="00572E76"/>
    <w:rsid w:val="00595B5C"/>
    <w:rsid w:val="005A0292"/>
    <w:rsid w:val="005B1052"/>
    <w:rsid w:val="005D1CF0"/>
    <w:rsid w:val="005E39E0"/>
    <w:rsid w:val="00634EDA"/>
    <w:rsid w:val="00673546"/>
    <w:rsid w:val="00691390"/>
    <w:rsid w:val="00697842"/>
    <w:rsid w:val="006A2C66"/>
    <w:rsid w:val="006C6900"/>
    <w:rsid w:val="00760096"/>
    <w:rsid w:val="007F144B"/>
    <w:rsid w:val="007F5197"/>
    <w:rsid w:val="00864A91"/>
    <w:rsid w:val="008B6CDE"/>
    <w:rsid w:val="008F1BB9"/>
    <w:rsid w:val="00917D69"/>
    <w:rsid w:val="009344FF"/>
    <w:rsid w:val="0097710A"/>
    <w:rsid w:val="00A70F16"/>
    <w:rsid w:val="00B2647B"/>
    <w:rsid w:val="00B34749"/>
    <w:rsid w:val="00B80B18"/>
    <w:rsid w:val="00B86157"/>
    <w:rsid w:val="00B957CB"/>
    <w:rsid w:val="00BA1E7F"/>
    <w:rsid w:val="00BB7F2B"/>
    <w:rsid w:val="00BC1B0B"/>
    <w:rsid w:val="00BD197F"/>
    <w:rsid w:val="00BD2933"/>
    <w:rsid w:val="00C16BBF"/>
    <w:rsid w:val="00CD2DFD"/>
    <w:rsid w:val="00CE7297"/>
    <w:rsid w:val="00D120BE"/>
    <w:rsid w:val="00D4299A"/>
    <w:rsid w:val="00D47017"/>
    <w:rsid w:val="00D55E79"/>
    <w:rsid w:val="00D81B45"/>
    <w:rsid w:val="00D86BE8"/>
    <w:rsid w:val="00D94A56"/>
    <w:rsid w:val="00DA73FE"/>
    <w:rsid w:val="00DB2B80"/>
    <w:rsid w:val="00DF6DFF"/>
    <w:rsid w:val="00E62160"/>
    <w:rsid w:val="00E67429"/>
    <w:rsid w:val="00ED390B"/>
    <w:rsid w:val="00EE066A"/>
    <w:rsid w:val="00F307CD"/>
    <w:rsid w:val="00F41E74"/>
    <w:rsid w:val="00FB4B52"/>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nhideWhenUsed/>
    <w:rsid w:val="00FD40B8"/>
    <w:rPr>
      <w:sz w:val="20"/>
      <w:szCs w:val="20"/>
    </w:rPr>
  </w:style>
  <w:style w:type="character" w:customStyle="1" w:styleId="KomentarotekstasDiagrama">
    <w:name w:val="Komentaro tekstas Diagrama"/>
    <w:basedOn w:val="Numatytasispastraiposriftas"/>
    <w:link w:val="Komentarotekstas"/>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 w:type="paragraph" w:styleId="Pataisymai">
    <w:name w:val="Revision"/>
    <w:hidden/>
    <w:uiPriority w:val="99"/>
    <w:semiHidden/>
    <w:rsid w:val="008F1BB9"/>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6526">
      <w:bodyDiv w:val="1"/>
      <w:marLeft w:val="0"/>
      <w:marRight w:val="0"/>
      <w:marTop w:val="0"/>
      <w:marBottom w:val="0"/>
      <w:divBdr>
        <w:top w:val="none" w:sz="0" w:space="0" w:color="auto"/>
        <w:left w:val="none" w:sz="0" w:space="0" w:color="auto"/>
        <w:bottom w:val="none" w:sz="0" w:space="0" w:color="auto"/>
        <w:right w:val="none" w:sz="0" w:space="0" w:color="auto"/>
      </w:divBdr>
    </w:div>
    <w:div w:id="1119763641">
      <w:bodyDiv w:val="1"/>
      <w:marLeft w:val="0"/>
      <w:marRight w:val="0"/>
      <w:marTop w:val="0"/>
      <w:marBottom w:val="0"/>
      <w:divBdr>
        <w:top w:val="none" w:sz="0" w:space="0" w:color="auto"/>
        <w:left w:val="none" w:sz="0" w:space="0" w:color="auto"/>
        <w:bottom w:val="none" w:sz="0" w:space="0" w:color="auto"/>
        <w:right w:val="none" w:sz="0" w:space="0" w:color="auto"/>
      </w:divBdr>
    </w:div>
    <w:div w:id="1861317454">
      <w:bodyDiv w:val="1"/>
      <w:marLeft w:val="0"/>
      <w:marRight w:val="0"/>
      <w:marTop w:val="0"/>
      <w:marBottom w:val="0"/>
      <w:divBdr>
        <w:top w:val="none" w:sz="0" w:space="0" w:color="auto"/>
        <w:left w:val="none" w:sz="0" w:space="0" w:color="auto"/>
        <w:bottom w:val="none" w:sz="0" w:space="0" w:color="auto"/>
        <w:right w:val="none" w:sz="0" w:space="0" w:color="auto"/>
      </w:divBdr>
    </w:div>
    <w:div w:id="190443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D5C4A"/>
    <w:rsid w:val="001F1070"/>
    <w:rsid w:val="00216456"/>
    <w:rsid w:val="0050346B"/>
    <w:rsid w:val="00572E76"/>
    <w:rsid w:val="005D1CF0"/>
    <w:rsid w:val="005E39E0"/>
    <w:rsid w:val="00634B40"/>
    <w:rsid w:val="00691390"/>
    <w:rsid w:val="006C6900"/>
    <w:rsid w:val="007F144B"/>
    <w:rsid w:val="0097710A"/>
    <w:rsid w:val="009A1718"/>
    <w:rsid w:val="00A70F16"/>
    <w:rsid w:val="00BA1E7F"/>
    <w:rsid w:val="00BB7F2B"/>
    <w:rsid w:val="00C024F6"/>
    <w:rsid w:val="00CD2DFD"/>
    <w:rsid w:val="00D47017"/>
    <w:rsid w:val="00DA73FE"/>
    <w:rsid w:val="00EE066A"/>
    <w:rsid w:val="00FB4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1421</Words>
  <Characters>811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Egidijus Kemeraitis</cp:lastModifiedBy>
  <cp:revision>11</cp:revision>
  <dcterms:created xsi:type="dcterms:W3CDTF">2024-12-05T12:41:00Z</dcterms:created>
  <dcterms:modified xsi:type="dcterms:W3CDTF">2025-04-08T13:19:00Z</dcterms:modified>
</cp:coreProperties>
</file>